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ТЕХНИЧКА КОНФЕРЕНЦИЈА</w:t>
      </w:r>
    </w:p>
    <w:tbl>
      <w:tblPr>
        <w:tblStyle w:val="Table1"/>
        <w:tblpPr w:leftFromText="180" w:rightFromText="180" w:topFromText="180" w:bottomFromText="180" w:vertAnchor="text" w:horzAnchor="text" w:tblpX="1340.0000000000005" w:tblpY="578.5895182291665"/>
        <w:tblW w:w="11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1920"/>
        <w:gridCol w:w="1965"/>
        <w:gridCol w:w="1725"/>
        <w:gridCol w:w="705"/>
        <w:gridCol w:w="810"/>
        <w:gridCol w:w="1065"/>
        <w:gridCol w:w="705"/>
        <w:gridCol w:w="1110"/>
        <w:gridCol w:w="1155"/>
        <w:tblGridChange w:id="0">
          <w:tblGrid>
            <w:gridCol w:w="645"/>
            <w:gridCol w:w="1920"/>
            <w:gridCol w:w="1965"/>
            <w:gridCol w:w="1725"/>
            <w:gridCol w:w="705"/>
            <w:gridCol w:w="810"/>
            <w:gridCol w:w="1065"/>
            <w:gridCol w:w="705"/>
            <w:gridCol w:w="1110"/>
            <w:gridCol w:w="1155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-77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ТАКМИЧАР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ДАТУМ РОЂЕЊА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СЕН / ВЕТ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ТЕЖИНСКА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КАТЕГОРИЈА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НАЈАВЉЕНИ БИАТЛОН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Ред.бр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МЕСЕЦ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ГОДИНА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Бенчик Маша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Балаж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Сењи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Патрик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71кг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Стевановић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Филип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+110кг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Никола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Железничар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</w:t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65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98295" cy="732790"/>
          <wp:effectExtent b="0" l="0" r="0" t="0"/>
          <wp:docPr descr="http://www.sajam.serbiansport.com/_/rsrc/1415612509301/seminar/Ministarstvo%20omladine%20i%20sporta%20logo.png" id="1048" name="image5.png"/>
          <a:graphic>
            <a:graphicData uri="http://schemas.openxmlformats.org/drawingml/2006/picture">
              <pic:pic>
                <pic:nvPicPr>
                  <pic:cNvPr descr="http://www.sajam.serbiansport.com/_/rsrc/1415612509301/seminar/Ministarstvo%20omladine%20i%20sporta%20logo.png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295" cy="732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18565" cy="504190"/>
          <wp:effectExtent b="0" l="0" r="0" t="0"/>
          <wp:docPr descr="http://www.smas.org/slike/adas-logo.jpg" id="1051" name="image6.jpg"/>
          <a:graphic>
            <a:graphicData uri="http://schemas.openxmlformats.org/drawingml/2006/picture">
              <pic:pic>
                <pic:nvPicPr>
                  <pic:cNvPr descr="http://www.smas.org/slike/adas-logo.jpg"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8565" cy="504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066800" cy="551815"/>
          <wp:effectExtent b="0" l="0" r="0" t="0"/>
          <wp:docPr descr="http://asv.beg011.com/images/OlimpijskiKomitet.jpg" id="1050" name="image1.jpg"/>
          <a:graphic>
            <a:graphicData uri="http://schemas.openxmlformats.org/drawingml/2006/picture">
              <pic:pic>
                <pic:nvPicPr>
                  <pic:cNvPr descr="http://asv.beg011.com/images/OlimpijskiKomitet.jpg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51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144905" cy="456565"/>
          <wp:effectExtent b="0" l="0" r="0" t="0"/>
          <wp:docPr descr="http://www.sportskisavezsubotice.org/images/pages/498_1.jpg" id="1046" name="image3.jpg"/>
          <a:graphic>
            <a:graphicData uri="http://schemas.openxmlformats.org/drawingml/2006/picture">
              <pic:pic>
                <pic:nvPicPr>
                  <pic:cNvPr descr="http://www.sportskisavezsubotice.org/images/pages/498_1.jpg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4905" cy="456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53085" cy="1009650"/>
          <wp:effectExtent b="0" l="0" r="0" t="0"/>
          <wp:docPr id="104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93420" cy="1007110"/>
          <wp:effectExtent b="0" l="0" r="0" t="0"/>
          <wp:docPr id="104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420" cy="1007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-132079</wp:posOffset>
              </wp:positionV>
              <wp:extent cx="4438650" cy="1336368"/>
              <wp:effectExtent b="0" l="0" r="0" t="0"/>
              <wp:wrapSquare wrapText="bothSides" distB="45720" distT="45720" distL="114300" distR="114300"/>
              <wp:docPr id="104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40963" y="3322800"/>
                        <a:ext cx="4410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ПРВЕНСТВО СРБИЈЕ ЗА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СЕНИОРЕ И ВЕТЕРАНЕ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2. КОЛО ЛИГЕ СРБИЈЕ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Београд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28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09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-132079</wp:posOffset>
              </wp:positionV>
              <wp:extent cx="4438650" cy="1336368"/>
              <wp:effectExtent b="0" l="0" r="0" t="0"/>
              <wp:wrapSquare wrapText="bothSides" distB="45720" distT="45720" distL="114300" distR="114300"/>
              <wp:docPr id="104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0" cy="13363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40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cs="Times New Roman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g"/><Relationship Id="rId3" Type="http://schemas.openxmlformats.org/officeDocument/2006/relationships/image" Target="media/image1.jpg"/><Relationship Id="rId4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Fe/34CUKRwjKaocnjhMMCSnsg==">CgMxLjA4AHIhMUlNNE9kcElRVFl1Vjl4TDZJYW5rcHZ5Y1VvMjQySmFM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2019-05-18T07:28:00Z</dcterms:created>
  <dc:creator>LJUBA</dc:creator>
</cp:coreProperties>
</file>